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E4F" w:rsidRPr="002E6630" w:rsidRDefault="00E07E4F">
      <w:pPr>
        <w:rPr>
          <w:rFonts w:hint="eastAsia"/>
          <w:b/>
        </w:rPr>
      </w:pPr>
      <w:r w:rsidRPr="00E07E4F">
        <w:rPr>
          <w:rFonts w:hint="eastAsia"/>
        </w:rPr>
        <w:cr/>
      </w:r>
      <w:r w:rsidR="00D2250C" w:rsidRPr="002E6630">
        <w:rPr>
          <w:rFonts w:hint="eastAsia"/>
          <w:b/>
          <w:sz w:val="28"/>
          <w:szCs w:val="28"/>
        </w:rPr>
        <w:t>投稿</w:t>
      </w:r>
      <w:r w:rsidR="002E6630">
        <w:rPr>
          <w:rFonts w:hint="eastAsia"/>
          <w:b/>
          <w:sz w:val="28"/>
          <w:szCs w:val="28"/>
        </w:rPr>
        <w:t>过程中</w:t>
      </w:r>
      <w:r w:rsidR="00C97B93" w:rsidRPr="002E6630">
        <w:rPr>
          <w:b/>
          <w:sz w:val="28"/>
          <w:szCs w:val="28"/>
        </w:rPr>
        <w:t>学科请按照下面</w:t>
      </w:r>
      <w:r w:rsidR="00C97B93" w:rsidRPr="002E6630">
        <w:rPr>
          <w:b/>
          <w:sz w:val="28"/>
          <w:szCs w:val="28"/>
        </w:rPr>
        <w:t>分类</w:t>
      </w:r>
      <w:r w:rsidR="00C97B93" w:rsidRPr="002E6630">
        <w:rPr>
          <w:b/>
          <w:sz w:val="28"/>
          <w:szCs w:val="28"/>
        </w:rPr>
        <w:t>进行选择</w:t>
      </w:r>
    </w:p>
    <w:p w:rsidR="00E07E4F" w:rsidRPr="00A426CC" w:rsidRDefault="00E07E4F" w:rsidP="00E07E4F">
      <w:pPr>
        <w:widowControl/>
        <w:shd w:val="clear" w:color="auto" w:fill="FFFFFF"/>
        <w:spacing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E07E4F">
        <w:rPr>
          <w:rFonts w:ascii="Arial" w:eastAsia="宋体" w:hAnsi="Arial" w:cs="Arial"/>
          <w:b/>
          <w:color w:val="333333"/>
          <w:kern w:val="0"/>
          <w:szCs w:val="21"/>
        </w:rPr>
        <w:t>普通妇科学：</w:t>
      </w:r>
      <w:r w:rsidRPr="00E07E4F">
        <w:rPr>
          <w:rFonts w:ascii="Arial" w:eastAsia="宋体" w:hAnsi="Arial" w:cs="Arial"/>
          <w:color w:val="333333"/>
          <w:kern w:val="0"/>
          <w:szCs w:val="21"/>
        </w:rPr>
        <w:t>研究女性生殖器官感染、创伤、脱垂、发育畸形和子宫内膜异位症等的发生、发展规律，以及诊断与防治</w:t>
      </w:r>
      <w:r w:rsidR="00A426CC">
        <w:rPr>
          <w:rFonts w:ascii="Arial" w:eastAsia="宋体" w:hAnsi="Arial" w:cs="Arial" w:hint="eastAsia"/>
          <w:color w:val="333333"/>
          <w:kern w:val="0"/>
          <w:szCs w:val="21"/>
        </w:rPr>
        <w:t>，</w:t>
      </w:r>
      <w:r w:rsidR="00A426CC" w:rsidRPr="00E07E4F">
        <w:rPr>
          <w:rFonts w:hint="eastAsia"/>
        </w:rPr>
        <w:t>妇产科学其他学科</w:t>
      </w:r>
    </w:p>
    <w:p w:rsidR="00E07E4F" w:rsidRPr="00E07E4F" w:rsidRDefault="00E07E4F" w:rsidP="00E07E4F">
      <w:pPr>
        <w:widowControl/>
        <w:shd w:val="clear" w:color="auto" w:fill="FFFFFF"/>
        <w:spacing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</w:p>
    <w:p w:rsidR="00E07E4F" w:rsidRPr="00A426CC" w:rsidRDefault="00E07E4F" w:rsidP="00E07E4F">
      <w:pPr>
        <w:widowControl/>
        <w:shd w:val="clear" w:color="auto" w:fill="FFFFFF"/>
        <w:spacing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E07E4F">
        <w:rPr>
          <w:rFonts w:ascii="Arial" w:eastAsia="宋体" w:hAnsi="Arial" w:cs="Arial"/>
          <w:b/>
          <w:color w:val="333333"/>
          <w:kern w:val="0"/>
          <w:szCs w:val="21"/>
        </w:rPr>
        <w:t>妇科肿瘤学：</w:t>
      </w:r>
      <w:r w:rsidRPr="00E07E4F">
        <w:rPr>
          <w:rFonts w:ascii="Arial" w:eastAsia="宋体" w:hAnsi="Arial" w:cs="Arial"/>
          <w:color w:val="333333"/>
          <w:kern w:val="0"/>
          <w:szCs w:val="21"/>
        </w:rPr>
        <w:t>以研究女性生殖道肿瘤，尤其是常见的恶性肿瘤为主。应用分子生物学、遗传学、病毒病因学、肿瘤病理、免疫学等知识对妇科恶性肿瘤的病因、发病相关因素及机制进行探索；对各种肿瘤标记物和临床应用价值，化学药物敏感性试验的各种方法及在肿瘤化疗的应用等进行研究；对各种辅助诊断技术，妇科肿瘤病理，以及手术、放射、化疗、生物免疫制剂等各种治疗方案应用及疗效和预后相关因素进行研究。</w:t>
      </w:r>
    </w:p>
    <w:p w:rsidR="00E07E4F" w:rsidRPr="00E07E4F" w:rsidRDefault="00E07E4F" w:rsidP="00E07E4F">
      <w:pPr>
        <w:widowControl/>
        <w:shd w:val="clear" w:color="auto" w:fill="FFFFFF"/>
        <w:spacing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</w:p>
    <w:p w:rsidR="00E07E4F" w:rsidRDefault="00A426CC" w:rsidP="00E07E4F">
      <w:pPr>
        <w:widowControl/>
        <w:shd w:val="clear" w:color="auto" w:fill="FFFFFF"/>
        <w:spacing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Arial" w:eastAsia="宋体" w:hAnsi="Arial" w:cs="Arial"/>
          <w:b/>
          <w:color w:val="333333"/>
          <w:kern w:val="0"/>
          <w:szCs w:val="21"/>
        </w:rPr>
        <w:t>围</w:t>
      </w:r>
      <w:r>
        <w:rPr>
          <w:rFonts w:ascii="Arial" w:eastAsia="宋体" w:hAnsi="Arial" w:cs="Arial" w:hint="eastAsia"/>
          <w:b/>
          <w:color w:val="333333"/>
          <w:kern w:val="0"/>
          <w:szCs w:val="21"/>
        </w:rPr>
        <w:t>生</w:t>
      </w:r>
      <w:r w:rsidR="00E07E4F" w:rsidRPr="00E07E4F">
        <w:rPr>
          <w:rFonts w:ascii="Arial" w:eastAsia="宋体" w:hAnsi="Arial" w:cs="Arial"/>
          <w:b/>
          <w:color w:val="333333"/>
          <w:kern w:val="0"/>
          <w:szCs w:val="21"/>
        </w:rPr>
        <w:t>医学：</w:t>
      </w:r>
      <w:r w:rsidR="00E07E4F" w:rsidRPr="00E07E4F">
        <w:rPr>
          <w:rFonts w:ascii="Arial" w:eastAsia="宋体" w:hAnsi="Arial" w:cs="Arial"/>
          <w:color w:val="333333"/>
          <w:kern w:val="0"/>
          <w:szCs w:val="21"/>
        </w:rPr>
        <w:t>胎儿及其成熟度的监护（胎儿宫内监护、胎盘功能及胎儿成熟度检查）；胎儿先天性畸形及遗传病的宫内诊断</w:t>
      </w:r>
      <w:r w:rsidR="00E07E4F" w:rsidRPr="00E07E4F">
        <w:rPr>
          <w:rFonts w:ascii="Arial" w:eastAsia="宋体" w:hAnsi="Arial" w:cs="Arial"/>
          <w:color w:val="333333"/>
          <w:kern w:val="0"/>
          <w:szCs w:val="21"/>
        </w:rPr>
        <w:t>;</w:t>
      </w:r>
      <w:r w:rsidR="00E07E4F" w:rsidRPr="00E07E4F">
        <w:rPr>
          <w:rFonts w:ascii="Arial" w:eastAsia="宋体" w:hAnsi="Arial" w:cs="Arial"/>
          <w:color w:val="333333"/>
          <w:kern w:val="0"/>
          <w:szCs w:val="21"/>
        </w:rPr>
        <w:t>妊娠高血压综合症病因、病理及诊治；高危妊娠（胎儿宫内发育迟缓、妊娠胆汁淤积综合征、妊娠合并症诊断、胎盘功能不全）；产时生物物理监护；难产诊治。</w:t>
      </w:r>
    </w:p>
    <w:p w:rsidR="00A426CC" w:rsidRDefault="00A426CC" w:rsidP="00E07E4F">
      <w:pPr>
        <w:widowControl/>
        <w:shd w:val="clear" w:color="auto" w:fill="FFFFFF"/>
        <w:spacing w:line="360" w:lineRule="atLeast"/>
        <w:ind w:firstLine="480"/>
        <w:jc w:val="left"/>
        <w:rPr>
          <w:rFonts w:ascii="Arial" w:eastAsia="宋体" w:hAnsi="Arial" w:cs="Arial"/>
          <w:b/>
          <w:color w:val="333333"/>
          <w:kern w:val="0"/>
          <w:szCs w:val="21"/>
        </w:rPr>
      </w:pPr>
    </w:p>
    <w:p w:rsidR="00A426CC" w:rsidRDefault="00A426CC" w:rsidP="00E07E4F">
      <w:pPr>
        <w:widowControl/>
        <w:shd w:val="clear" w:color="auto" w:fill="FFFFFF"/>
        <w:spacing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26CC">
        <w:rPr>
          <w:rFonts w:ascii="Arial" w:eastAsia="宋体" w:hAnsi="Arial" w:cs="Arial" w:hint="eastAsia"/>
          <w:b/>
          <w:color w:val="333333"/>
          <w:kern w:val="0"/>
          <w:szCs w:val="21"/>
        </w:rPr>
        <w:t>其他：</w:t>
      </w:r>
      <w:r>
        <w:rPr>
          <w:rFonts w:ascii="Arial" w:eastAsia="宋体" w:hAnsi="Arial" w:cs="Arial" w:hint="eastAsia"/>
          <w:color w:val="333333"/>
          <w:kern w:val="0"/>
          <w:szCs w:val="21"/>
        </w:rPr>
        <w:t xml:space="preserve"> </w:t>
      </w:r>
      <w:r>
        <w:rPr>
          <w:rFonts w:ascii="Arial" w:eastAsia="宋体" w:hAnsi="Arial" w:cs="Arial" w:hint="eastAsia"/>
          <w:color w:val="333333"/>
          <w:kern w:val="0"/>
          <w:szCs w:val="21"/>
        </w:rPr>
        <w:t>其他</w:t>
      </w:r>
      <w:r>
        <w:rPr>
          <w:rFonts w:ascii="Arial" w:eastAsia="宋体" w:hAnsi="Arial" w:cs="Arial"/>
          <w:color w:val="333333"/>
          <w:kern w:val="0"/>
          <w:szCs w:val="21"/>
        </w:rPr>
        <w:t>相关内容</w:t>
      </w:r>
    </w:p>
    <w:p w:rsidR="002E6630" w:rsidRDefault="002E6630" w:rsidP="002E6630">
      <w:pPr>
        <w:widowControl/>
        <w:shd w:val="clear" w:color="auto" w:fill="FFFFFF"/>
        <w:spacing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bookmarkStart w:id="0" w:name="_GoBack"/>
      <w:bookmarkEnd w:id="0"/>
    </w:p>
    <w:sectPr w:rsidR="002E6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F20" w:rsidRDefault="00221F20" w:rsidP="00765E7F">
      <w:r>
        <w:separator/>
      </w:r>
    </w:p>
  </w:endnote>
  <w:endnote w:type="continuationSeparator" w:id="0">
    <w:p w:rsidR="00221F20" w:rsidRDefault="00221F20" w:rsidP="0076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F20" w:rsidRDefault="00221F20" w:rsidP="00765E7F">
      <w:r>
        <w:separator/>
      </w:r>
    </w:p>
  </w:footnote>
  <w:footnote w:type="continuationSeparator" w:id="0">
    <w:p w:rsidR="00221F20" w:rsidRDefault="00221F20" w:rsidP="00765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47215BDB-D6F6-4437-886B-BB648913C9A9}"/>
    <w:docVar w:name="KY_MEDREF_VERSION" w:val="3"/>
  </w:docVars>
  <w:rsids>
    <w:rsidRoot w:val="0015281B"/>
    <w:rsid w:val="00080FFE"/>
    <w:rsid w:val="000901B5"/>
    <w:rsid w:val="000E292B"/>
    <w:rsid w:val="00121F1B"/>
    <w:rsid w:val="0015281B"/>
    <w:rsid w:val="001F378A"/>
    <w:rsid w:val="00221F20"/>
    <w:rsid w:val="002E6630"/>
    <w:rsid w:val="00682A1C"/>
    <w:rsid w:val="00741B09"/>
    <w:rsid w:val="00765E7F"/>
    <w:rsid w:val="009E0233"/>
    <w:rsid w:val="00A0766B"/>
    <w:rsid w:val="00A426CC"/>
    <w:rsid w:val="00B43E36"/>
    <w:rsid w:val="00B83B97"/>
    <w:rsid w:val="00C97B93"/>
    <w:rsid w:val="00D2250C"/>
    <w:rsid w:val="00E0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12E47D-4D7A-478E-9A1F-7633C603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5E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5E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5E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5E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52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56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705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77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50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11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http://sdwm.org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3</cp:revision>
  <dcterms:created xsi:type="dcterms:W3CDTF">2020-12-23T10:07:00Z</dcterms:created>
  <dcterms:modified xsi:type="dcterms:W3CDTF">2020-12-23T10:07:00Z</dcterms:modified>
</cp:coreProperties>
</file>